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C355F" w14:textId="77777777" w:rsidR="00B1069C" w:rsidRDefault="00B1069C">
      <w:pPr>
        <w:rPr>
          <w:lang w:val="es-ES"/>
        </w:rPr>
      </w:pPr>
    </w:p>
    <w:p w14:paraId="3CD854FE" w14:textId="77777777" w:rsidR="00B1069C" w:rsidRDefault="008958E6">
      <w:pPr>
        <w:shd w:val="clear" w:color="auto" w:fill="FFFFFF"/>
        <w:spacing w:after="206" w:line="240" w:lineRule="auto"/>
        <w:outlineLvl w:val="2"/>
        <w:rPr>
          <w:rFonts w:ascii="Inter" w:eastAsia="Times New Roman" w:hAnsi="Inter" w:cs="Times New Roman"/>
          <w:color w:val="404040"/>
          <w:sz w:val="27"/>
          <w:szCs w:val="27"/>
          <w:lang w:eastAsia="es-CO"/>
        </w:rPr>
      </w:pPr>
      <w:r>
        <w:rPr>
          <w:rFonts w:ascii="Inter" w:eastAsia="Times New Roman" w:hAnsi="Inter" w:cs="Times New Roman"/>
          <w:b/>
          <w:bCs/>
          <w:color w:val="404040"/>
          <w:sz w:val="27"/>
          <w:szCs w:val="27"/>
          <w:lang w:eastAsia="es-CO"/>
        </w:rPr>
        <w:t>DOCUMENTO OFICIAL – CITACIÓN A REUNIÓN URGENTE</w:t>
      </w:r>
    </w:p>
    <w:p w14:paraId="52415D67" w14:textId="77777777" w:rsidR="00B1069C" w:rsidRDefault="008958E6">
      <w:pPr>
        <w:shd w:val="clear" w:color="auto" w:fill="FFFFFF"/>
        <w:spacing w:before="206" w:after="206" w:line="429" w:lineRule="atLeast"/>
        <w:rPr>
          <w:rFonts w:ascii="Inter" w:eastAsia="Times New Roman" w:hAnsi="Inter" w:cs="Times New Roman"/>
          <w:b/>
          <w:bCs/>
          <w:color w:val="404040"/>
          <w:sz w:val="24"/>
          <w:szCs w:val="24"/>
          <w:lang w:eastAsia="es-CO"/>
        </w:rPr>
      </w:pPr>
      <w:r>
        <w:rPr>
          <w:rFonts w:ascii="Inter" w:eastAsia="Times New Roman" w:hAnsi="Inter" w:cs="Times New Roman"/>
          <w:b/>
          <w:bCs/>
          <w:color w:val="404040"/>
          <w:sz w:val="24"/>
          <w:szCs w:val="24"/>
          <w:lang w:eastAsia="es-CO"/>
        </w:rPr>
        <w:t>VEEDURÍA CIUDADANA “VEEDURVIALES”</w:t>
      </w: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br/>
      </w:r>
      <w:r>
        <w:rPr>
          <w:rFonts w:ascii="Inter" w:eastAsia="Times New Roman" w:hAnsi="Inter" w:cs="Times New Roman"/>
          <w:i/>
          <w:iCs/>
          <w:color w:val="404040"/>
          <w:sz w:val="24"/>
          <w:szCs w:val="24"/>
          <w:lang w:eastAsia="es-CO"/>
        </w:rPr>
        <w:t>Municipio de El Carmen de Atrato, Chocó</w:t>
      </w: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br/>
      </w:r>
      <w:r>
        <w:rPr>
          <w:rFonts w:ascii="Inter" w:eastAsia="Times New Roman" w:hAnsi="Inter" w:cs="Times New Roman"/>
          <w:i/>
          <w:iCs/>
          <w:color w:val="404040"/>
          <w:sz w:val="24"/>
          <w:szCs w:val="24"/>
          <w:lang w:eastAsia="es-CO"/>
        </w:rPr>
        <w:t xml:space="preserve">Fecha: </w:t>
      </w:r>
      <w:r w:rsidRPr="002E4952">
        <w:rPr>
          <w:rFonts w:eastAsia="Times New Roman" w:hAnsi="Inter" w:cs="Times New Roman"/>
          <w:i/>
          <w:iCs/>
          <w:color w:val="404040"/>
          <w:sz w:val="24"/>
          <w:szCs w:val="24"/>
          <w:lang w:eastAsia="es-CO"/>
        </w:rPr>
        <w:t>23</w:t>
      </w:r>
      <w:r>
        <w:rPr>
          <w:rFonts w:ascii="Inter" w:eastAsia="Times New Roman" w:hAnsi="Inter" w:cs="Times New Roman"/>
          <w:i/>
          <w:iCs/>
          <w:color w:val="404040"/>
          <w:sz w:val="24"/>
          <w:szCs w:val="24"/>
          <w:lang w:eastAsia="es-CO"/>
        </w:rPr>
        <w:t xml:space="preserve"> de </w:t>
      </w:r>
      <w:r w:rsidRPr="002E4952">
        <w:rPr>
          <w:rFonts w:eastAsia="Times New Roman" w:hAnsi="Inter" w:cs="Times New Roman"/>
          <w:i/>
          <w:iCs/>
          <w:color w:val="404040"/>
          <w:sz w:val="24"/>
          <w:szCs w:val="24"/>
          <w:lang w:eastAsia="es-CO"/>
        </w:rPr>
        <w:t xml:space="preserve">10 </w:t>
      </w:r>
      <w:r>
        <w:rPr>
          <w:rFonts w:ascii="Inter" w:eastAsia="Times New Roman" w:hAnsi="Inter" w:cs="Times New Roman"/>
          <w:i/>
          <w:iCs/>
          <w:color w:val="404040"/>
          <w:sz w:val="24"/>
          <w:szCs w:val="24"/>
          <w:lang w:eastAsia="es-CO"/>
        </w:rPr>
        <w:t>de 2025</w:t>
      </w: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br/>
      </w:r>
      <w:r>
        <w:rPr>
          <w:rFonts w:ascii="Inter" w:eastAsia="Times New Roman" w:hAnsi="Inter" w:cs="Times New Roman"/>
          <w:b/>
          <w:bCs/>
          <w:i/>
          <w:iCs/>
          <w:color w:val="404040"/>
          <w:sz w:val="24"/>
          <w:szCs w:val="24"/>
          <w:lang w:eastAsia="es-CO"/>
        </w:rPr>
        <w:t>Asunto: Citación a reunión para tratar crisis ambiental y vial en la vía Quibdó – Medellín</w:t>
      </w:r>
    </w:p>
    <w:p w14:paraId="30A91D0C" w14:textId="77777777" w:rsidR="00B1069C" w:rsidRDefault="008958E6">
      <w:pPr>
        <w:shd w:val="clear" w:color="auto" w:fill="FFFFFF"/>
        <w:spacing w:before="206" w:after="206" w:line="429" w:lineRule="atLeast"/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</w:pPr>
      <w:r>
        <w:rPr>
          <w:rFonts w:ascii="Inter" w:eastAsia="Times New Roman" w:hAnsi="Inter" w:cs="Times New Roman"/>
          <w:b/>
          <w:bCs/>
          <w:color w:val="404040"/>
          <w:sz w:val="24"/>
          <w:szCs w:val="24"/>
          <w:lang w:eastAsia="es-CO"/>
        </w:rPr>
        <w:t>DIRIGIDO A:</w:t>
      </w:r>
    </w:p>
    <w:p w14:paraId="62CC2D06" w14:textId="77777777" w:rsidR="00B1069C" w:rsidRDefault="008958E6">
      <w:pPr>
        <w:numPr>
          <w:ilvl w:val="0"/>
          <w:numId w:val="1"/>
        </w:numPr>
        <w:shd w:val="clear" w:color="auto" w:fill="FFFFFF"/>
        <w:spacing w:after="0" w:line="429" w:lineRule="atLeast"/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</w:pP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Instituto Nacional de Vías (</w:t>
      </w:r>
      <w:r>
        <w:rPr>
          <w:rFonts w:ascii="Inter" w:eastAsia="Times New Roman" w:hAnsi="Inter" w:cs="Times New Roman"/>
          <w:b/>
          <w:bCs/>
          <w:color w:val="404040"/>
          <w:sz w:val="24"/>
          <w:szCs w:val="24"/>
          <w:lang w:eastAsia="es-CO"/>
        </w:rPr>
        <w:t>INVÍAS</w:t>
      </w: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)</w:t>
      </w:r>
    </w:p>
    <w:p w14:paraId="4DE82CF3" w14:textId="77777777" w:rsidR="00B1069C" w:rsidRDefault="008958E6">
      <w:pPr>
        <w:numPr>
          <w:ilvl w:val="0"/>
          <w:numId w:val="1"/>
        </w:numPr>
        <w:shd w:val="clear" w:color="auto" w:fill="FFFFFF"/>
        <w:spacing w:after="0" w:line="429" w:lineRule="atLeast"/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</w:pP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Corporación Autónoma Regional para el Desarrollo Sostenible del Chocó (</w:t>
      </w:r>
      <w:r>
        <w:rPr>
          <w:rFonts w:ascii="Inter" w:eastAsia="Times New Roman" w:hAnsi="Inter" w:cs="Times New Roman"/>
          <w:b/>
          <w:bCs/>
          <w:color w:val="404040"/>
          <w:sz w:val="24"/>
          <w:szCs w:val="24"/>
          <w:lang w:eastAsia="es-CO"/>
        </w:rPr>
        <w:t>CODECHOCÓ</w:t>
      </w: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)</w:t>
      </w:r>
    </w:p>
    <w:p w14:paraId="5F114416" w14:textId="77777777" w:rsidR="00B1069C" w:rsidRDefault="008958E6">
      <w:pPr>
        <w:numPr>
          <w:ilvl w:val="0"/>
          <w:numId w:val="1"/>
        </w:numPr>
        <w:shd w:val="clear" w:color="auto" w:fill="FFFFFF"/>
        <w:spacing w:after="0" w:line="429" w:lineRule="atLeast"/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</w:pP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Ministerio de Ambiente y Desarrollo Sostenible (</w:t>
      </w:r>
      <w:r>
        <w:rPr>
          <w:rFonts w:ascii="Inter" w:eastAsia="Times New Roman" w:hAnsi="Inter" w:cs="Times New Roman"/>
          <w:b/>
          <w:bCs/>
          <w:color w:val="404040"/>
          <w:sz w:val="24"/>
          <w:szCs w:val="24"/>
          <w:lang w:eastAsia="es-CO"/>
        </w:rPr>
        <w:t>MINAMBIENTE</w:t>
      </w: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)</w:t>
      </w:r>
    </w:p>
    <w:p w14:paraId="346DE9B8" w14:textId="77777777" w:rsidR="00B1069C" w:rsidRDefault="008958E6">
      <w:pPr>
        <w:numPr>
          <w:ilvl w:val="0"/>
          <w:numId w:val="1"/>
        </w:numPr>
        <w:shd w:val="clear" w:color="auto" w:fill="FFFFFF"/>
        <w:spacing w:after="0" w:line="429" w:lineRule="atLeast"/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</w:pP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Ministerio del Interior (</w:t>
      </w:r>
      <w:r>
        <w:rPr>
          <w:rFonts w:ascii="Inter" w:eastAsia="Times New Roman" w:hAnsi="Inter" w:cs="Times New Roman"/>
          <w:b/>
          <w:bCs/>
          <w:color w:val="404040"/>
          <w:sz w:val="24"/>
          <w:szCs w:val="24"/>
          <w:lang w:eastAsia="es-CO"/>
        </w:rPr>
        <w:t>MININTERIOR</w:t>
      </w: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)</w:t>
      </w:r>
    </w:p>
    <w:p w14:paraId="77ABF6A1" w14:textId="77777777" w:rsidR="00B1069C" w:rsidRDefault="008958E6">
      <w:pPr>
        <w:numPr>
          <w:ilvl w:val="0"/>
          <w:numId w:val="1"/>
        </w:numPr>
        <w:shd w:val="clear" w:color="auto" w:fill="FFFFFF"/>
        <w:spacing w:after="0" w:line="429" w:lineRule="atLeast"/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</w:pP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Personería Municipal de El Carmen de At</w:t>
      </w: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rato</w:t>
      </w:r>
    </w:p>
    <w:p w14:paraId="1B2186EF" w14:textId="77777777" w:rsidR="00B1069C" w:rsidRDefault="008958E6">
      <w:pPr>
        <w:numPr>
          <w:ilvl w:val="0"/>
          <w:numId w:val="1"/>
        </w:numPr>
        <w:shd w:val="clear" w:color="auto" w:fill="FFFFFF"/>
        <w:spacing w:after="0" w:line="429" w:lineRule="atLeast"/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</w:pP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Defensoría del Pueblo – Regional Chocó</w:t>
      </w:r>
    </w:p>
    <w:p w14:paraId="70424FD2" w14:textId="77777777" w:rsidR="00B1069C" w:rsidRDefault="008958E6">
      <w:pPr>
        <w:numPr>
          <w:ilvl w:val="0"/>
          <w:numId w:val="1"/>
        </w:numPr>
        <w:shd w:val="clear" w:color="auto" w:fill="FFFFFF"/>
        <w:spacing w:after="0" w:line="429" w:lineRule="atLeast"/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</w:pP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Procuraduría General de la Nación</w:t>
      </w:r>
    </w:p>
    <w:p w14:paraId="3AFD12B1" w14:textId="77777777" w:rsidR="00B1069C" w:rsidRDefault="008958E6">
      <w:pPr>
        <w:numPr>
          <w:ilvl w:val="0"/>
          <w:numId w:val="1"/>
        </w:numPr>
        <w:shd w:val="clear" w:color="auto" w:fill="FFFFFF"/>
        <w:spacing w:after="0" w:line="429" w:lineRule="atLeast"/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</w:pP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Gobernación del Chocó – </w:t>
      </w:r>
      <w:r>
        <w:rPr>
          <w:rFonts w:ascii="Inter" w:eastAsia="Times New Roman" w:hAnsi="Inter" w:cs="Times New Roman"/>
          <w:b/>
          <w:bCs/>
          <w:color w:val="404040"/>
          <w:sz w:val="24"/>
          <w:szCs w:val="24"/>
          <w:lang w:eastAsia="es-CO"/>
        </w:rPr>
        <w:t>Nubia Carolina Córdoba Curi</w:t>
      </w:r>
    </w:p>
    <w:p w14:paraId="19C2DD41" w14:textId="77777777" w:rsidR="00B1069C" w:rsidRDefault="008958E6">
      <w:pPr>
        <w:numPr>
          <w:ilvl w:val="0"/>
          <w:numId w:val="1"/>
        </w:numPr>
        <w:shd w:val="clear" w:color="auto" w:fill="FFFFFF"/>
        <w:spacing w:after="0" w:line="429" w:lineRule="atLeast"/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</w:pP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Empresa de Planeación Nacional (</w:t>
      </w:r>
      <w:r>
        <w:rPr>
          <w:rFonts w:ascii="Inter" w:eastAsia="Times New Roman" w:hAnsi="Inter" w:cs="Times New Roman"/>
          <w:b/>
          <w:bCs/>
          <w:color w:val="404040"/>
          <w:sz w:val="24"/>
          <w:szCs w:val="24"/>
          <w:lang w:eastAsia="es-CO"/>
        </w:rPr>
        <w:t>EXPLANAN</w:t>
      </w: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)</w:t>
      </w:r>
    </w:p>
    <w:p w14:paraId="63AECEFE" w14:textId="77777777" w:rsidR="00B1069C" w:rsidRDefault="008958E6">
      <w:pPr>
        <w:numPr>
          <w:ilvl w:val="0"/>
          <w:numId w:val="1"/>
        </w:numPr>
        <w:shd w:val="clear" w:color="auto" w:fill="FFFFFF"/>
        <w:spacing w:after="0" w:line="429" w:lineRule="atLeast"/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</w:pP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Comité del Paro Cívico del Chocó</w:t>
      </w:r>
    </w:p>
    <w:p w14:paraId="4447D1F2" w14:textId="77777777" w:rsidR="00B1069C" w:rsidRDefault="008958E6">
      <w:pPr>
        <w:spacing w:before="480" w:after="480" w:line="240" w:lineRule="auto"/>
        <w:rPr>
          <w:rFonts w:ascii="Inter" w:eastAsia="Times New Roman" w:hAnsi="Inter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pict w14:anchorId="6AAD90A8">
          <v:rect id="1026" o:spid="_x0000_i1025" style="width:0;height:.75pt;visibility:visible;mso-wrap-distance-left:0;mso-wrap-distance-right:0" o:hralign="center" o:hrstd="t" o:hrnoshade="t" o:hr="t" fillcolor="#404040" stroked="f"/>
        </w:pict>
      </w:r>
    </w:p>
    <w:p w14:paraId="124E0B6E" w14:textId="77777777" w:rsidR="00B1069C" w:rsidRDefault="008958E6">
      <w:pPr>
        <w:shd w:val="clear" w:color="auto" w:fill="FFFFFF"/>
        <w:spacing w:before="274" w:after="206" w:line="240" w:lineRule="auto"/>
        <w:outlineLvl w:val="2"/>
        <w:rPr>
          <w:rFonts w:ascii="Inter" w:eastAsia="Times New Roman" w:hAnsi="Inter" w:cs="Times New Roman"/>
          <w:color w:val="404040"/>
          <w:sz w:val="27"/>
          <w:szCs w:val="27"/>
          <w:lang w:eastAsia="es-CO"/>
        </w:rPr>
      </w:pPr>
      <w:r>
        <w:rPr>
          <w:rFonts w:ascii="Inter" w:eastAsia="Times New Roman" w:hAnsi="Inter" w:cs="Times New Roman"/>
          <w:b/>
          <w:bCs/>
          <w:color w:val="404040"/>
          <w:sz w:val="27"/>
          <w:szCs w:val="27"/>
          <w:lang w:eastAsia="es-CO"/>
        </w:rPr>
        <w:t>CITACIÓN A REUNIÓN EXTRAORDINARIA</w:t>
      </w:r>
    </w:p>
    <w:p w14:paraId="57193E9F" w14:textId="77777777" w:rsidR="00B1069C" w:rsidRDefault="008958E6">
      <w:pPr>
        <w:shd w:val="clear" w:color="auto" w:fill="FFFFFF"/>
        <w:spacing w:before="206" w:after="206" w:line="429" w:lineRule="atLeast"/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</w:pP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En ejercicio de</w:t>
      </w: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 xml:space="preserve"> nuestro derecho constitucional a la participación y veeduría ciudadana (Art. 270 Constitución Política), y ante la </w:t>
      </w:r>
      <w:r>
        <w:rPr>
          <w:rFonts w:ascii="Inter" w:eastAsia="Times New Roman" w:hAnsi="Inter" w:cs="Times New Roman"/>
          <w:b/>
          <w:bCs/>
          <w:color w:val="404040"/>
          <w:sz w:val="24"/>
          <w:szCs w:val="24"/>
          <w:lang w:eastAsia="es-CO"/>
        </w:rPr>
        <w:t>grave afectación ambiental, social y vial</w:t>
      </w: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 xml:space="preserve"> en </w:t>
      </w: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lastRenderedPageBreak/>
        <w:t>el tramo Quibdó – Medellín, la </w:t>
      </w:r>
      <w:r>
        <w:rPr>
          <w:rFonts w:ascii="Inter" w:eastAsia="Times New Roman" w:hAnsi="Inter" w:cs="Times New Roman"/>
          <w:b/>
          <w:bCs/>
          <w:color w:val="404040"/>
          <w:sz w:val="24"/>
          <w:szCs w:val="24"/>
          <w:lang w:eastAsia="es-CO"/>
        </w:rPr>
        <w:t>Veeduría VEEDURVIALES</w:t>
      </w: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 xml:space="preserve"> convoca a las entidades </w:t>
      </w: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mencionadas a una </w:t>
      </w:r>
      <w:r>
        <w:rPr>
          <w:rFonts w:ascii="Inter" w:eastAsia="Times New Roman" w:hAnsi="Inter" w:cs="Times New Roman"/>
          <w:b/>
          <w:bCs/>
          <w:color w:val="404040"/>
          <w:sz w:val="24"/>
          <w:szCs w:val="24"/>
          <w:lang w:eastAsia="es-CO"/>
        </w:rPr>
        <w:t>reunión urgente</w:t>
      </w: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 con el siguiente orden del día:</w:t>
      </w:r>
    </w:p>
    <w:p w14:paraId="7E84346C" w14:textId="77777777" w:rsidR="00B1069C" w:rsidRDefault="008958E6">
      <w:pPr>
        <w:shd w:val="clear" w:color="auto" w:fill="FFFFFF"/>
        <w:spacing w:before="274" w:after="206" w:line="429" w:lineRule="atLeast"/>
        <w:outlineLvl w:val="3"/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</w:pPr>
      <w:r>
        <w:rPr>
          <w:rFonts w:ascii="Inter" w:eastAsia="Times New Roman" w:hAnsi="Inter" w:cs="Times New Roman"/>
          <w:b/>
          <w:bCs/>
          <w:color w:val="404040"/>
          <w:sz w:val="24"/>
          <w:szCs w:val="24"/>
          <w:lang w:eastAsia="es-CO"/>
        </w:rPr>
        <w:t>Fecha y lugar:</w:t>
      </w:r>
    </w:p>
    <w:p w14:paraId="30DC0B32" w14:textId="77777777" w:rsidR="00B1069C" w:rsidRDefault="008958E6">
      <w:pPr>
        <w:numPr>
          <w:ilvl w:val="0"/>
          <w:numId w:val="15"/>
        </w:numPr>
        <w:shd w:val="clear" w:color="auto" w:fill="FFFFFF"/>
        <w:spacing w:after="0" w:line="429" w:lineRule="atLeast"/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</w:pPr>
      <w:r>
        <w:rPr>
          <w:rFonts w:ascii="Inter" w:eastAsia="Times New Roman" w:hAnsi="Inter" w:cs="Times New Roman"/>
          <w:b/>
          <w:bCs/>
          <w:color w:val="404040"/>
          <w:sz w:val="24"/>
          <w:szCs w:val="24"/>
          <w:lang w:eastAsia="es-CO"/>
        </w:rPr>
        <w:t>Día:</w:t>
      </w: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 1</w:t>
      </w:r>
      <w:r>
        <w:rPr>
          <w:rFonts w:eastAsia="Times New Roman" w:hAnsi="Inter" w:cs="Times New Roman"/>
          <w:color w:val="404040"/>
          <w:sz w:val="24"/>
          <w:szCs w:val="24"/>
          <w:lang w:val="en-US" w:eastAsia="es-CO"/>
        </w:rPr>
        <w:t xml:space="preserve">3 </w:t>
      </w: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 xml:space="preserve">de </w:t>
      </w:r>
      <w:r>
        <w:rPr>
          <w:rFonts w:eastAsia="Times New Roman" w:hAnsi="Inter" w:cs="Times New Roman"/>
          <w:color w:val="404040"/>
          <w:sz w:val="24"/>
          <w:szCs w:val="24"/>
          <w:lang w:val="en-US" w:eastAsia="es-CO"/>
        </w:rPr>
        <w:t xml:space="preserve">noviembre </w:t>
      </w: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de 2025</w:t>
      </w:r>
    </w:p>
    <w:p w14:paraId="04A64FAA" w14:textId="77777777" w:rsidR="00B1069C" w:rsidRDefault="008958E6">
      <w:pPr>
        <w:numPr>
          <w:ilvl w:val="0"/>
          <w:numId w:val="15"/>
        </w:numPr>
        <w:shd w:val="clear" w:color="auto" w:fill="FFFFFF"/>
        <w:spacing w:after="0" w:line="429" w:lineRule="atLeast"/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</w:pPr>
      <w:r>
        <w:rPr>
          <w:rFonts w:ascii="Inter" w:eastAsia="Times New Roman" w:hAnsi="Inter" w:cs="Times New Roman"/>
          <w:b/>
          <w:bCs/>
          <w:color w:val="404040"/>
          <w:sz w:val="24"/>
          <w:szCs w:val="24"/>
          <w:lang w:eastAsia="es-CO"/>
        </w:rPr>
        <w:t>Hora:</w:t>
      </w: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 9:00 a.m.</w:t>
      </w:r>
    </w:p>
    <w:p w14:paraId="7B4ADFB5" w14:textId="77777777" w:rsidR="00B1069C" w:rsidRDefault="008958E6">
      <w:pPr>
        <w:numPr>
          <w:ilvl w:val="0"/>
          <w:numId w:val="15"/>
        </w:numPr>
        <w:shd w:val="clear" w:color="auto" w:fill="FFFFFF"/>
        <w:spacing w:after="0" w:line="429" w:lineRule="atLeast"/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</w:pPr>
      <w:r>
        <w:rPr>
          <w:rFonts w:ascii="Inter" w:eastAsia="Times New Roman" w:hAnsi="Inter" w:cs="Times New Roman"/>
          <w:b/>
          <w:bCs/>
          <w:color w:val="404040"/>
          <w:sz w:val="24"/>
          <w:szCs w:val="24"/>
          <w:lang w:eastAsia="es-CO"/>
        </w:rPr>
        <w:t>Lugar:</w:t>
      </w: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 </w:t>
      </w:r>
      <w:r w:rsidRPr="002E4952">
        <w:rPr>
          <w:rFonts w:eastAsia="Times New Roman" w:hAnsi="Inter" w:cs="Times New Roman"/>
          <w:color w:val="404040"/>
          <w:sz w:val="24"/>
          <w:szCs w:val="24"/>
          <w:lang w:eastAsia="es-CO"/>
        </w:rPr>
        <w:t xml:space="preserve">C.A.M, </w:t>
      </w: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Municipio de El Carmen de Atrato, Chocó.</w:t>
      </w:r>
    </w:p>
    <w:p w14:paraId="02751061" w14:textId="77777777" w:rsidR="00B1069C" w:rsidRDefault="008958E6">
      <w:pPr>
        <w:shd w:val="clear" w:color="auto" w:fill="FFFFFF"/>
        <w:spacing w:before="274" w:after="206" w:line="429" w:lineRule="atLeast"/>
        <w:outlineLvl w:val="3"/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</w:pPr>
      <w:r>
        <w:rPr>
          <w:rFonts w:ascii="Inter" w:eastAsia="Times New Roman" w:hAnsi="Inter" w:cs="Times New Roman"/>
          <w:b/>
          <w:bCs/>
          <w:color w:val="404040"/>
          <w:sz w:val="24"/>
          <w:szCs w:val="24"/>
          <w:lang w:eastAsia="es-CO"/>
        </w:rPr>
        <w:t>Temas centrales:</w:t>
      </w:r>
    </w:p>
    <w:p w14:paraId="600202D2" w14:textId="77777777" w:rsidR="00B1069C" w:rsidRDefault="008958E6">
      <w:pPr>
        <w:numPr>
          <w:ilvl w:val="0"/>
          <w:numId w:val="16"/>
        </w:numPr>
        <w:shd w:val="clear" w:color="auto" w:fill="FFFFFF"/>
        <w:spacing w:after="0" w:line="429" w:lineRule="atLeast"/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</w:pPr>
      <w:r>
        <w:rPr>
          <w:rFonts w:ascii="Inter" w:eastAsia="Times New Roman" w:hAnsi="Inter" w:cs="Times New Roman"/>
          <w:b/>
          <w:bCs/>
          <w:color w:val="404040"/>
          <w:sz w:val="24"/>
          <w:szCs w:val="24"/>
          <w:lang w:eastAsia="es-CO"/>
        </w:rPr>
        <w:t>Impacto ambiental irreversible</w:t>
      </w: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 xml:space="preserve"> causado por las obras </w:t>
      </w: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vía Quibdó – Medellín.</w:t>
      </w:r>
    </w:p>
    <w:p w14:paraId="48332B3A" w14:textId="77777777" w:rsidR="00B1069C" w:rsidRDefault="008958E6">
      <w:pPr>
        <w:numPr>
          <w:ilvl w:val="0"/>
          <w:numId w:val="16"/>
        </w:numPr>
        <w:shd w:val="clear" w:color="auto" w:fill="FFFFFF"/>
        <w:spacing w:after="0" w:line="429" w:lineRule="atLeast"/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</w:pPr>
      <w:r>
        <w:rPr>
          <w:rFonts w:ascii="Inter" w:eastAsia="Times New Roman" w:hAnsi="Inter" w:cs="Times New Roman"/>
          <w:b/>
          <w:bCs/>
          <w:color w:val="404040"/>
          <w:sz w:val="24"/>
          <w:szCs w:val="24"/>
          <w:lang w:eastAsia="es-CO"/>
        </w:rPr>
        <w:t>Incumplimiento de acuerdos</w:t>
      </w: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 con comunidades indígenas y afrodescendientes.</w:t>
      </w:r>
    </w:p>
    <w:p w14:paraId="6E0E20FE" w14:textId="77777777" w:rsidR="00B1069C" w:rsidRDefault="008958E6">
      <w:pPr>
        <w:numPr>
          <w:ilvl w:val="0"/>
          <w:numId w:val="16"/>
        </w:numPr>
        <w:shd w:val="clear" w:color="auto" w:fill="FFFFFF"/>
        <w:spacing w:after="0" w:line="429" w:lineRule="atLeast"/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</w:pPr>
      <w:r>
        <w:rPr>
          <w:rFonts w:ascii="Inter" w:eastAsia="Times New Roman" w:hAnsi="Inter" w:cs="Times New Roman"/>
          <w:b/>
          <w:bCs/>
          <w:color w:val="404040"/>
          <w:sz w:val="24"/>
          <w:szCs w:val="24"/>
          <w:lang w:eastAsia="es-CO"/>
        </w:rPr>
        <w:t>Puntos críticos de riesgo</w:t>
      </w: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 (derrumbes, inundaciones, falta de señalización).</w:t>
      </w:r>
    </w:p>
    <w:p w14:paraId="2F1490B5" w14:textId="77777777" w:rsidR="00B1069C" w:rsidRDefault="008958E6">
      <w:pPr>
        <w:numPr>
          <w:ilvl w:val="0"/>
          <w:numId w:val="16"/>
        </w:numPr>
        <w:shd w:val="clear" w:color="auto" w:fill="FFFFFF"/>
        <w:spacing w:after="0" w:line="429" w:lineRule="atLeast"/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</w:pPr>
      <w:r>
        <w:rPr>
          <w:rFonts w:ascii="Inter" w:eastAsia="Times New Roman" w:hAnsi="Inter" w:cs="Times New Roman"/>
          <w:b/>
          <w:bCs/>
          <w:color w:val="404040"/>
          <w:sz w:val="24"/>
          <w:szCs w:val="24"/>
          <w:lang w:eastAsia="es-CO"/>
        </w:rPr>
        <w:t>Fallas en seguridad vial</w:t>
      </w: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 que pueden llegar a provocado accidentes mortales</w:t>
      </w:r>
    </w:p>
    <w:p w14:paraId="430040E7" w14:textId="77777777" w:rsidR="00B1069C" w:rsidRDefault="008958E6">
      <w:pPr>
        <w:numPr>
          <w:ilvl w:val="0"/>
          <w:numId w:val="16"/>
        </w:numPr>
        <w:shd w:val="clear" w:color="auto" w:fill="FFFFFF"/>
        <w:spacing w:after="0" w:line="429" w:lineRule="atLeast"/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</w:pPr>
      <w:r>
        <w:rPr>
          <w:rFonts w:ascii="Inter" w:eastAsia="Times New Roman" w:hAnsi="Inter" w:cs="Times New Roman"/>
          <w:b/>
          <w:bCs/>
          <w:color w:val="404040"/>
          <w:sz w:val="24"/>
          <w:szCs w:val="24"/>
          <w:lang w:eastAsia="es-CO"/>
        </w:rPr>
        <w:t>Falta de</w:t>
      </w:r>
      <w:r>
        <w:rPr>
          <w:rFonts w:ascii="Inter" w:eastAsia="Times New Roman" w:hAnsi="Inter" w:cs="Times New Roman"/>
          <w:b/>
          <w:bCs/>
          <w:color w:val="404040"/>
          <w:sz w:val="24"/>
          <w:szCs w:val="24"/>
          <w:lang w:eastAsia="es-CO"/>
        </w:rPr>
        <w:t xml:space="preserve"> atención institucional</w:t>
      </w: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 a las exigencias de las comunidades.</w:t>
      </w:r>
    </w:p>
    <w:p w14:paraId="7BC6ACE4" w14:textId="77777777" w:rsidR="00B1069C" w:rsidRDefault="008958E6">
      <w:pPr>
        <w:shd w:val="clear" w:color="auto" w:fill="FFFFFF"/>
        <w:spacing w:before="274" w:after="206" w:line="240" w:lineRule="auto"/>
        <w:outlineLvl w:val="2"/>
        <w:rPr>
          <w:rFonts w:ascii="Inter" w:eastAsia="Times New Roman" w:hAnsi="Inter" w:cs="Times New Roman"/>
          <w:color w:val="404040"/>
          <w:sz w:val="27"/>
          <w:szCs w:val="27"/>
          <w:lang w:eastAsia="es-CO"/>
        </w:rPr>
      </w:pPr>
      <w:r>
        <w:rPr>
          <w:rFonts w:ascii="Inter" w:eastAsia="Times New Roman" w:hAnsi="Inter" w:cs="Times New Roman"/>
          <w:b/>
          <w:bCs/>
          <w:color w:val="404040"/>
          <w:sz w:val="27"/>
          <w:szCs w:val="27"/>
          <w:lang w:eastAsia="es-CO"/>
        </w:rPr>
        <w:t>ADVERTENCIA:</w:t>
      </w:r>
    </w:p>
    <w:p w14:paraId="0FE391E7" w14:textId="77777777" w:rsidR="00B1069C" w:rsidRDefault="008958E6">
      <w:pPr>
        <w:shd w:val="clear" w:color="auto" w:fill="FFFFFF"/>
        <w:spacing w:before="206" w:after="206" w:line="429" w:lineRule="atLeast"/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</w:pP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De no contar con la presencia de representantes idóneos y con capacidad de decisión de cada entidad, </w:t>
      </w:r>
      <w:r>
        <w:rPr>
          <w:rFonts w:ascii="Inter" w:eastAsia="Times New Roman" w:hAnsi="Inter" w:cs="Times New Roman"/>
          <w:b/>
          <w:bCs/>
          <w:color w:val="404040"/>
          <w:sz w:val="24"/>
          <w:szCs w:val="24"/>
          <w:lang w:eastAsia="es-CO"/>
        </w:rPr>
        <w:t xml:space="preserve">nos veremos obligados a ejercer acciones legítimas de protesta y vías de </w:t>
      </w:r>
      <w:r>
        <w:rPr>
          <w:rFonts w:ascii="Inter" w:eastAsia="Times New Roman" w:hAnsi="Inter" w:cs="Times New Roman"/>
          <w:b/>
          <w:bCs/>
          <w:color w:val="404040"/>
          <w:sz w:val="24"/>
          <w:szCs w:val="24"/>
          <w:lang w:eastAsia="es-CO"/>
        </w:rPr>
        <w:t>hecho</w:t>
      </w: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, dado el histórico abandono estatal. La responsabilidad por cualquier escalamiento recaerá en las entidades que incumplan su deber.</w:t>
      </w:r>
    </w:p>
    <w:p w14:paraId="28611420" w14:textId="77777777" w:rsidR="00B1069C" w:rsidRDefault="008958E6">
      <w:pPr>
        <w:shd w:val="clear" w:color="auto" w:fill="FFFFFF"/>
        <w:spacing w:before="274" w:after="206" w:line="240" w:lineRule="auto"/>
        <w:outlineLvl w:val="2"/>
        <w:rPr>
          <w:rFonts w:ascii="Inter" w:eastAsia="Times New Roman" w:hAnsi="Inter" w:cs="Times New Roman"/>
          <w:color w:val="404040"/>
          <w:sz w:val="27"/>
          <w:szCs w:val="27"/>
          <w:lang w:eastAsia="es-CO"/>
        </w:rPr>
      </w:pPr>
      <w:r>
        <w:rPr>
          <w:rFonts w:ascii="Inter" w:eastAsia="Times New Roman" w:hAnsi="Inter" w:cs="Times New Roman"/>
          <w:b/>
          <w:bCs/>
          <w:color w:val="404040"/>
          <w:sz w:val="27"/>
          <w:szCs w:val="27"/>
          <w:lang w:eastAsia="es-CO"/>
        </w:rPr>
        <w:t>CONFIRMACIÓN:</w:t>
      </w:r>
    </w:p>
    <w:p w14:paraId="2F4DD4DC" w14:textId="77777777" w:rsidR="00B1069C" w:rsidRDefault="008958E6">
      <w:pPr>
        <w:shd w:val="clear" w:color="auto" w:fill="FFFFFF"/>
        <w:spacing w:before="206" w:after="206" w:line="429" w:lineRule="atLeast"/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</w:pP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>Se solicita confirmar asistencia antes del </w:t>
      </w:r>
      <w:r>
        <w:rPr>
          <w:rFonts w:ascii="Inter" w:eastAsia="Times New Roman" w:hAnsi="Inter" w:cs="Times New Roman"/>
          <w:b/>
          <w:bCs/>
          <w:color w:val="404040"/>
          <w:sz w:val="24"/>
          <w:szCs w:val="24"/>
          <w:lang w:eastAsia="es-CO"/>
        </w:rPr>
        <w:t>10 de septiembre de 2025</w:t>
      </w:r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 xml:space="preserve"> al correo </w:t>
      </w:r>
      <w:hyperlink r:id="rId7" w:history="1">
        <w:r>
          <w:rPr>
            <w:rStyle w:val="Hipervnculo"/>
            <w:rFonts w:ascii="Inter" w:eastAsia="Times New Roman" w:hAnsi="Inter" w:cs="Times New Roman"/>
            <w:sz w:val="24"/>
            <w:szCs w:val="24"/>
            <w:lang w:eastAsia="es-CO"/>
          </w:rPr>
          <w:t>veedurviales@gmail.com</w:t>
        </w:r>
      </w:hyperlink>
      <w:r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  <w:t xml:space="preserve"> </w:t>
      </w:r>
    </w:p>
    <w:p w14:paraId="57EBCF77" w14:textId="77777777" w:rsidR="00B1069C" w:rsidRDefault="00B1069C">
      <w:pPr>
        <w:shd w:val="clear" w:color="auto" w:fill="FFFFFF"/>
        <w:spacing w:before="206" w:after="206" w:line="429" w:lineRule="atLeast"/>
        <w:rPr>
          <w:rFonts w:ascii="Inter" w:eastAsia="Times New Roman" w:hAnsi="Inter" w:cs="Times New Roman"/>
          <w:color w:val="404040"/>
          <w:sz w:val="24"/>
          <w:szCs w:val="24"/>
          <w:lang w:eastAsia="es-CO"/>
        </w:rPr>
      </w:pPr>
    </w:p>
    <w:p w14:paraId="0C82F661" w14:textId="77777777" w:rsidR="00B1069C" w:rsidRDefault="00B1069C">
      <w:pPr>
        <w:shd w:val="clear" w:color="auto" w:fill="FFFFFF"/>
        <w:spacing w:before="206" w:after="206" w:line="429" w:lineRule="atLeast"/>
        <w:rPr>
          <w:rFonts w:ascii="Segoe UI" w:eastAsia="Times New Roman" w:hAnsi="Segoe UI" w:cs="Segoe UI"/>
          <w:b/>
          <w:bCs/>
          <w:color w:val="404040"/>
          <w:sz w:val="24"/>
          <w:szCs w:val="24"/>
          <w:lang w:eastAsia="es-CO"/>
        </w:rPr>
      </w:pPr>
    </w:p>
    <w:p w14:paraId="17329B2B" w14:textId="77777777" w:rsidR="00B1069C" w:rsidRDefault="00B1069C">
      <w:pPr>
        <w:shd w:val="clear" w:color="auto" w:fill="FFFFFF"/>
        <w:spacing w:before="206" w:after="206" w:line="429" w:lineRule="atLeast"/>
        <w:rPr>
          <w:rFonts w:ascii="Segoe UI" w:eastAsia="Times New Roman" w:hAnsi="Segoe UI" w:cs="Segoe UI"/>
          <w:b/>
          <w:bCs/>
          <w:color w:val="404040"/>
          <w:sz w:val="24"/>
          <w:szCs w:val="24"/>
          <w:lang w:eastAsia="es-CO"/>
        </w:rPr>
      </w:pPr>
    </w:p>
    <w:p w14:paraId="0B776F61" w14:textId="77777777" w:rsidR="00B1069C" w:rsidRDefault="00B1069C">
      <w:pPr>
        <w:shd w:val="clear" w:color="auto" w:fill="FFFFFF"/>
        <w:spacing w:before="206" w:after="206" w:line="429" w:lineRule="atLeast"/>
        <w:rPr>
          <w:rFonts w:ascii="Segoe UI" w:eastAsia="Times New Roman" w:hAnsi="Segoe UI" w:cs="Segoe UI"/>
          <w:b/>
          <w:bCs/>
          <w:color w:val="404040"/>
          <w:sz w:val="24"/>
          <w:szCs w:val="24"/>
          <w:lang w:eastAsia="es-CO"/>
        </w:rPr>
      </w:pPr>
    </w:p>
    <w:p w14:paraId="7FF89CE6" w14:textId="77777777" w:rsidR="00B1069C" w:rsidRDefault="008958E6">
      <w:pPr>
        <w:shd w:val="clear" w:color="auto" w:fill="FFFFFF"/>
        <w:spacing w:before="206" w:after="206" w:line="429" w:lineRule="atLeast"/>
        <w:rPr>
          <w:rFonts w:ascii="Segoe UI" w:eastAsia="Times New Roman" w:hAnsi="Segoe UI" w:cs="Segoe UI"/>
          <w:color w:val="404040"/>
          <w:sz w:val="24"/>
          <w:szCs w:val="24"/>
          <w:lang w:eastAsia="es-CO"/>
        </w:rPr>
      </w:pPr>
      <w:r>
        <w:rPr>
          <w:rFonts w:ascii="Segoe UI" w:eastAsia="Times New Roman" w:hAnsi="Segoe UI" w:cs="Segoe UI"/>
          <w:b/>
          <w:bCs/>
          <w:color w:val="404040"/>
          <w:sz w:val="24"/>
          <w:szCs w:val="24"/>
          <w:lang w:eastAsia="es-CO"/>
        </w:rPr>
        <w:t>Atentamente,</w:t>
      </w:r>
      <w:r>
        <w:rPr>
          <w:rFonts w:ascii="Segoe UI" w:eastAsia="Times New Roman" w:hAnsi="Segoe UI" w:cs="Segoe UI"/>
          <w:color w:val="404040"/>
          <w:sz w:val="24"/>
          <w:szCs w:val="24"/>
          <w:lang w:eastAsia="es-CO"/>
        </w:rPr>
        <w:br/>
      </w:r>
      <w:bookmarkStart w:id="0" w:name="_Hlk201215075"/>
    </w:p>
    <w:p w14:paraId="7FA81A63" w14:textId="77777777" w:rsidR="00B1069C" w:rsidRDefault="008958E6">
      <w:pPr>
        <w:shd w:val="clear" w:color="auto" w:fill="FFFFFF"/>
        <w:spacing w:before="206" w:after="206" w:line="429" w:lineRule="atLeast"/>
        <w:rPr>
          <w:rFonts w:ascii="Segoe UI" w:eastAsia="Times New Roman" w:hAnsi="Segoe UI" w:cs="Segoe UI"/>
          <w:color w:val="404040"/>
          <w:sz w:val="24"/>
          <w:szCs w:val="24"/>
          <w:lang w:eastAsia="es-CO"/>
        </w:rPr>
      </w:pPr>
      <w:r>
        <w:rPr>
          <w:rFonts w:ascii="Segoe UI" w:eastAsia="Times New Roman" w:hAnsi="Segoe UI" w:cs="Segoe UI"/>
          <w:noProof/>
          <w:color w:val="404040"/>
          <w:sz w:val="24"/>
          <w:szCs w:val="24"/>
          <w:lang w:eastAsia="es-CO"/>
        </w:rPr>
        <w:drawing>
          <wp:anchor distT="0" distB="0" distL="114300" distR="114300" simplePos="0" relativeHeight="2" behindDoc="1" locked="0" layoutInCell="1" allowOverlap="1" wp14:anchorId="1F937332" wp14:editId="76B709CC">
            <wp:simplePos x="0" y="0"/>
            <wp:positionH relativeFrom="column">
              <wp:posOffset>1905</wp:posOffset>
            </wp:positionH>
            <wp:positionV relativeFrom="paragraph">
              <wp:posOffset>-3810</wp:posOffset>
            </wp:positionV>
            <wp:extent cx="1481455" cy="328930"/>
            <wp:effectExtent l="0" t="0" r="4445" b="0"/>
            <wp:wrapTight wrapText="bothSides">
              <wp:wrapPolygon edited="0">
                <wp:start x="0" y="0"/>
                <wp:lineTo x="0" y="20015"/>
                <wp:lineTo x="21387" y="20015"/>
                <wp:lineTo x="21387" y="0"/>
                <wp:lineTo x="0" y="0"/>
              </wp:wrapPolygon>
            </wp:wrapTight>
            <wp:docPr id="1027" name="Imagen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/>
                  </pic:nvPicPr>
                  <pic:blipFill>
                    <a:blip r:embed="rId8" cstate="print"/>
                    <a:srcRect/>
                    <a:stretch/>
                  </pic:blipFill>
                  <pic:spPr>
                    <a:xfrm>
                      <a:off x="0" y="0"/>
                      <a:ext cx="1481455" cy="328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094B76" w14:textId="77777777" w:rsidR="00B1069C" w:rsidRDefault="008958E6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404040"/>
          <w:sz w:val="24"/>
          <w:szCs w:val="24"/>
          <w:lang w:eastAsia="es-CO"/>
        </w:rPr>
      </w:pPr>
      <w:r>
        <w:rPr>
          <w:rFonts w:ascii="Segoe UI" w:eastAsia="Times New Roman" w:hAnsi="Segoe UI" w:cs="Segoe UI"/>
          <w:color w:val="404040"/>
          <w:sz w:val="24"/>
          <w:szCs w:val="24"/>
          <w:lang w:eastAsia="es-CO"/>
        </w:rPr>
        <w:t xml:space="preserve">Carlos Andrés Perea Rodríguez </w:t>
      </w:r>
    </w:p>
    <w:p w14:paraId="52A0E5AD" w14:textId="77777777" w:rsidR="00B1069C" w:rsidRDefault="008958E6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404040"/>
          <w:sz w:val="24"/>
          <w:szCs w:val="24"/>
          <w:lang w:eastAsia="es-CO"/>
        </w:rPr>
      </w:pPr>
      <w:r>
        <w:rPr>
          <w:rFonts w:ascii="Segoe UI" w:eastAsia="Times New Roman" w:hAnsi="Segoe UI" w:cs="Segoe UI"/>
          <w:b/>
          <w:bCs/>
          <w:color w:val="404040"/>
          <w:sz w:val="24"/>
          <w:szCs w:val="24"/>
          <w:lang w:eastAsia="es-CO"/>
        </w:rPr>
        <w:t>VEEDURÍA CIUDADANA VEEDURVIALES</w:t>
      </w:r>
      <w:r>
        <w:rPr>
          <w:rFonts w:ascii="Segoe UI" w:eastAsia="Times New Roman" w:hAnsi="Segoe UI" w:cs="Segoe UI"/>
          <w:color w:val="404040"/>
          <w:sz w:val="24"/>
          <w:szCs w:val="24"/>
          <w:lang w:eastAsia="es-CO"/>
        </w:rPr>
        <w:br/>
      </w:r>
      <w:hyperlink r:id="rId9" w:history="1">
        <w:r>
          <w:rPr>
            <w:rStyle w:val="Hipervnculo"/>
            <w:rFonts w:ascii="Segoe UI" w:eastAsia="Times New Roman" w:hAnsi="Segoe UI" w:cs="Segoe UI"/>
            <w:sz w:val="24"/>
            <w:szCs w:val="24"/>
            <w:lang w:eastAsia="es-CO"/>
          </w:rPr>
          <w:t>veedurviales@gmail.com</w:t>
        </w:r>
      </w:hyperlink>
      <w:r>
        <w:rPr>
          <w:rFonts w:ascii="Segoe UI" w:eastAsia="Times New Roman" w:hAnsi="Segoe UI" w:cs="Segoe UI"/>
          <w:color w:val="404040"/>
          <w:sz w:val="24"/>
          <w:szCs w:val="24"/>
          <w:lang w:eastAsia="es-CO"/>
        </w:rPr>
        <w:t xml:space="preserve"> </w:t>
      </w:r>
    </w:p>
    <w:p w14:paraId="019808C6" w14:textId="77777777" w:rsidR="00B1069C" w:rsidRDefault="008958E6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404040"/>
          <w:sz w:val="24"/>
          <w:szCs w:val="24"/>
          <w:lang w:eastAsia="es-CO"/>
        </w:rPr>
      </w:pPr>
      <w:r>
        <w:rPr>
          <w:rFonts w:ascii="Segoe UI" w:eastAsia="Times New Roman" w:hAnsi="Segoe UI" w:cs="Segoe UI"/>
          <w:color w:val="404040"/>
          <w:sz w:val="24"/>
          <w:szCs w:val="24"/>
          <w:lang w:eastAsia="es-CO"/>
        </w:rPr>
        <w:t>presidente</w:t>
      </w:r>
    </w:p>
    <w:bookmarkEnd w:id="0"/>
    <w:p w14:paraId="40954F20" w14:textId="77777777" w:rsidR="00B1069C" w:rsidRDefault="00B1069C">
      <w:pPr>
        <w:shd w:val="clear" w:color="auto" w:fill="FFFFFF"/>
        <w:spacing w:before="206" w:after="206" w:line="429" w:lineRule="atLeast"/>
        <w:rPr>
          <w:rFonts w:ascii="Segoe UI" w:eastAsia="Times New Roman" w:hAnsi="Segoe UI" w:cs="Segoe UI"/>
          <w:color w:val="404040"/>
          <w:sz w:val="24"/>
          <w:szCs w:val="24"/>
          <w:lang w:eastAsia="es-CO"/>
        </w:rPr>
      </w:pPr>
    </w:p>
    <w:p w14:paraId="3B094522" w14:textId="77777777" w:rsidR="00B1069C" w:rsidRDefault="008958E6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66FFBFA2" wp14:editId="7C6792AC">
            <wp:extent cx="1901825" cy="510540"/>
            <wp:effectExtent l="0" t="0" r="3175" b="3810"/>
            <wp:docPr id="1028" name="Imagen 1" descr="Imagen que contiene Carta&#10;&#10;El contenido generado por IA puede ser incorrecto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10" cstate="print"/>
                    <a:srcRect/>
                    <a:stretch/>
                  </pic:blipFill>
                  <pic:spPr>
                    <a:xfrm>
                      <a:off x="0" y="0"/>
                      <a:ext cx="1901825" cy="510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AE0BBB" w14:textId="77777777" w:rsidR="00B1069C" w:rsidRDefault="008958E6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404040"/>
          <w:sz w:val="24"/>
          <w:szCs w:val="24"/>
          <w:lang w:eastAsia="es-CO"/>
        </w:rPr>
      </w:pPr>
      <w:r>
        <w:rPr>
          <w:rFonts w:ascii="Segoe UI" w:eastAsia="Times New Roman" w:hAnsi="Segoe UI" w:cs="Segoe UI"/>
          <w:color w:val="404040"/>
          <w:sz w:val="24"/>
          <w:szCs w:val="24"/>
          <w:lang w:eastAsia="es-CO"/>
        </w:rPr>
        <w:t xml:space="preserve">Oliva Gloria Agudelo Correa </w:t>
      </w:r>
    </w:p>
    <w:p w14:paraId="4904F1BB" w14:textId="77777777" w:rsidR="00B1069C" w:rsidRDefault="008958E6">
      <w:pPr>
        <w:shd w:val="clear" w:color="auto" w:fill="FFFFFF"/>
        <w:spacing w:after="0" w:line="240" w:lineRule="auto"/>
        <w:rPr>
          <w:sz w:val="28"/>
          <w:szCs w:val="28"/>
          <w:lang w:val="es-ES"/>
        </w:rPr>
      </w:pPr>
      <w:r>
        <w:rPr>
          <w:rFonts w:ascii="Segoe UI" w:eastAsia="Times New Roman" w:hAnsi="Segoe UI" w:cs="Segoe UI"/>
          <w:b/>
          <w:bCs/>
          <w:color w:val="404040"/>
          <w:sz w:val="24"/>
          <w:szCs w:val="24"/>
          <w:lang w:eastAsia="es-CO"/>
        </w:rPr>
        <w:t>VEEDURÍA CIUDADANA VEEDURVIALES</w:t>
      </w:r>
      <w:r>
        <w:rPr>
          <w:rFonts w:ascii="Segoe UI" w:eastAsia="Times New Roman" w:hAnsi="Segoe UI" w:cs="Segoe UI"/>
          <w:color w:val="404040"/>
          <w:sz w:val="24"/>
          <w:szCs w:val="24"/>
          <w:lang w:eastAsia="es-CO"/>
        </w:rPr>
        <w:br/>
      </w:r>
      <w:r>
        <w:rPr>
          <w:sz w:val="28"/>
          <w:szCs w:val="28"/>
          <w:lang w:val="es-ES"/>
        </w:rPr>
        <w:t>secretaria</w:t>
      </w:r>
    </w:p>
    <w:p w14:paraId="5DBA62E1" w14:textId="77777777" w:rsidR="00B1069C" w:rsidRDefault="00B1069C">
      <w:pPr>
        <w:rPr>
          <w:sz w:val="28"/>
          <w:szCs w:val="28"/>
          <w:lang w:val="es-ES"/>
        </w:rPr>
      </w:pPr>
    </w:p>
    <w:p w14:paraId="52704AAC" w14:textId="77777777" w:rsidR="00B1069C" w:rsidRDefault="00B1069C">
      <w:pPr>
        <w:rPr>
          <w:sz w:val="28"/>
          <w:szCs w:val="28"/>
          <w:lang w:val="es-ES"/>
        </w:rPr>
      </w:pPr>
    </w:p>
    <w:p w14:paraId="38ED88C5" w14:textId="77777777" w:rsidR="00B1069C" w:rsidRDefault="00B1069C">
      <w:pPr>
        <w:rPr>
          <w:sz w:val="28"/>
          <w:szCs w:val="28"/>
          <w:lang w:val="es-ES"/>
        </w:rPr>
      </w:pPr>
    </w:p>
    <w:p w14:paraId="0BA4B0B5" w14:textId="77777777" w:rsidR="00B1069C" w:rsidRDefault="008958E6">
      <w:pPr>
        <w:pStyle w:val="ds-markdown-paragraph"/>
        <w:shd w:val="clear" w:color="auto" w:fill="FFFFFF"/>
        <w:spacing w:before="206" w:beforeAutospacing="0" w:after="206" w:afterAutospacing="0" w:line="429" w:lineRule="atLeast"/>
        <w:rPr>
          <w:rFonts w:ascii="Segoe UI" w:hAnsi="Segoe UI" w:cs="Segoe UI"/>
          <w:color w:val="404040"/>
        </w:rPr>
      </w:pPr>
      <w:r>
        <w:rPr>
          <w:rFonts w:ascii="Segoe UI" w:hAnsi="Segoe UI" w:cs="Segoe UI"/>
          <w:color w:val="404040"/>
        </w:rPr>
        <w:br/>
      </w:r>
    </w:p>
    <w:p w14:paraId="481BB9A3" w14:textId="77777777" w:rsidR="00B1069C" w:rsidRDefault="00B1069C">
      <w:pPr>
        <w:rPr>
          <w:sz w:val="28"/>
          <w:szCs w:val="28"/>
          <w:lang w:val="es-ES"/>
        </w:rPr>
      </w:pPr>
    </w:p>
    <w:sectPr w:rsidR="00B1069C">
      <w:headerReference w:type="default" r:id="rId11"/>
      <w:footerReference w:type="default" r:id="rId12"/>
      <w:pgSz w:w="12240" w:h="15840"/>
      <w:pgMar w:top="1417" w:right="1467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6ABDE" w14:textId="77777777" w:rsidR="00D470E4" w:rsidRDefault="00D470E4">
      <w:pPr>
        <w:spacing w:after="0" w:line="240" w:lineRule="auto"/>
      </w:pPr>
      <w:r>
        <w:separator/>
      </w:r>
    </w:p>
  </w:endnote>
  <w:endnote w:type="continuationSeparator" w:id="0">
    <w:p w14:paraId="64E1B3E6" w14:textId="77777777" w:rsidR="00D470E4" w:rsidRDefault="00D47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Inter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Black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C3C85" w14:textId="77777777" w:rsidR="00B1069C" w:rsidRDefault="00B1069C">
    <w:pPr>
      <w:tabs>
        <w:tab w:val="center" w:pos="4419"/>
        <w:tab w:val="right" w:pos="8838"/>
      </w:tabs>
      <w:spacing w:after="0" w:line="240" w:lineRule="auto"/>
      <w:jc w:val="center"/>
      <w:rPr>
        <w:rFonts w:ascii="Aptos Black" w:hAnsi="Aptos Black" w:cs="Times New Roman"/>
        <w:kern w:val="2"/>
        <w:lang w:val="es-ES"/>
        <w14:ligatures w14:val="standardContextual"/>
      </w:rPr>
    </w:pPr>
  </w:p>
  <w:p w14:paraId="518A91D5" w14:textId="77777777" w:rsidR="00B1069C" w:rsidRDefault="008958E6">
    <w:pPr>
      <w:tabs>
        <w:tab w:val="center" w:pos="4419"/>
        <w:tab w:val="right" w:pos="8838"/>
      </w:tabs>
      <w:spacing w:after="0" w:line="240" w:lineRule="auto"/>
      <w:jc w:val="center"/>
      <w:rPr>
        <w:rFonts w:ascii="Aptos Black" w:hAnsi="Aptos Black" w:cs="Times New Roman"/>
        <w:kern w:val="2"/>
        <w:lang w:val="es-ES"/>
        <w14:ligatures w14:val="standardContextual"/>
      </w:rPr>
    </w:pPr>
    <w:r>
      <w:rPr>
        <w:rFonts w:ascii="Aptos Black" w:hAnsi="Aptos Black" w:cs="Times New Roman"/>
        <w:kern w:val="2"/>
        <w:lang w:val="es-ES"/>
        <w14:ligatures w14:val="standardContextual"/>
      </w:rPr>
      <w:t>Cuidar lo público para lograr la paz</w:t>
    </w:r>
  </w:p>
  <w:p w14:paraId="4C097836" w14:textId="77777777" w:rsidR="00B1069C" w:rsidRDefault="008958E6">
    <w:pPr>
      <w:tabs>
        <w:tab w:val="center" w:pos="4419"/>
        <w:tab w:val="right" w:pos="8838"/>
      </w:tabs>
      <w:spacing w:after="0" w:line="240" w:lineRule="auto"/>
      <w:jc w:val="center"/>
      <w:rPr>
        <w:rFonts w:cs="Calibri"/>
        <w:kern w:val="2"/>
        <w:lang w:val="es-ES"/>
        <w14:ligatures w14:val="standardContextual"/>
      </w:rPr>
    </w:pPr>
    <w:r>
      <w:rPr>
        <w:rFonts w:cs="Calibri"/>
        <w:kern w:val="2"/>
        <w:lang w:val="es-ES"/>
        <w14:ligatures w14:val="standardContextual"/>
      </w:rPr>
      <w:t>El Carmen de Atrato, Chocó</w:t>
    </w:r>
  </w:p>
  <w:p w14:paraId="225595AC" w14:textId="77777777" w:rsidR="00B1069C" w:rsidRDefault="008958E6">
    <w:pPr>
      <w:tabs>
        <w:tab w:val="center" w:pos="4419"/>
        <w:tab w:val="right" w:pos="8838"/>
      </w:tabs>
      <w:spacing w:after="0" w:line="240" w:lineRule="auto"/>
      <w:jc w:val="center"/>
      <w:rPr>
        <w:rFonts w:cs="Calibri"/>
        <w:kern w:val="2"/>
        <w:sz w:val="18"/>
        <w:szCs w:val="18"/>
        <w:lang w:val="es-ES"/>
        <w14:ligatures w14:val="standardContextual"/>
      </w:rPr>
    </w:pPr>
    <w:r>
      <w:rPr>
        <w:rFonts w:cs="Calibri"/>
        <w:kern w:val="2"/>
        <w:sz w:val="18"/>
        <w:szCs w:val="18"/>
        <w:lang w:val="es-ES"/>
        <w14:ligatures w14:val="standardContextual"/>
      </w:rPr>
      <w:t>Casa de la mujer oficina 101</w:t>
    </w:r>
  </w:p>
  <w:p w14:paraId="485BAA18" w14:textId="77777777" w:rsidR="00B1069C" w:rsidRDefault="008958E6">
    <w:pPr>
      <w:tabs>
        <w:tab w:val="center" w:pos="4419"/>
        <w:tab w:val="right" w:pos="8838"/>
      </w:tabs>
      <w:spacing w:after="0" w:line="240" w:lineRule="auto"/>
      <w:jc w:val="center"/>
      <w:rPr>
        <w:rFonts w:cs="Calibri"/>
        <w:kern w:val="2"/>
        <w:sz w:val="18"/>
        <w:szCs w:val="18"/>
        <w:lang w:val="es-ES"/>
        <w14:ligatures w14:val="standardContextual"/>
      </w:rPr>
    </w:pPr>
    <w:hyperlink r:id="rId1" w:history="1">
      <w:r>
        <w:rPr>
          <w:rFonts w:cs="Calibri"/>
          <w:color w:val="0563C1"/>
          <w:kern w:val="2"/>
          <w:sz w:val="18"/>
          <w:szCs w:val="18"/>
          <w:u w:val="single"/>
          <w:lang w:val="es-ES"/>
          <w14:ligatures w14:val="standardContextual"/>
        </w:rPr>
        <w:t>veedurviales@gmail.com</w:t>
      </w:r>
    </w:hyperlink>
  </w:p>
  <w:p w14:paraId="7F9946E9" w14:textId="77777777" w:rsidR="00B1069C" w:rsidRDefault="008958E6">
    <w:pPr>
      <w:tabs>
        <w:tab w:val="center" w:pos="4419"/>
        <w:tab w:val="right" w:pos="8838"/>
      </w:tabs>
      <w:spacing w:after="0" w:line="240" w:lineRule="auto"/>
      <w:jc w:val="center"/>
      <w:rPr>
        <w:rFonts w:cs="Calibri"/>
        <w:kern w:val="2"/>
        <w:sz w:val="18"/>
        <w:szCs w:val="18"/>
        <w:lang w:val="es-ES"/>
        <w14:ligatures w14:val="standardContextual"/>
      </w:rPr>
    </w:pPr>
    <w:r>
      <w:rPr>
        <w:rFonts w:cs="Calibri"/>
        <w:kern w:val="2"/>
        <w:sz w:val="18"/>
        <w:szCs w:val="18"/>
        <w:lang w:val="es-ES"/>
        <w14:ligatures w14:val="standardContextual"/>
      </w:rPr>
      <w:t>Cel: 3107392943- 3127415419- 3136929670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B0A44" w14:textId="77777777" w:rsidR="00D470E4" w:rsidRDefault="00D470E4">
      <w:pPr>
        <w:spacing w:after="0" w:line="240" w:lineRule="auto"/>
      </w:pPr>
      <w:r>
        <w:separator/>
      </w:r>
    </w:p>
  </w:footnote>
  <w:footnote w:type="continuationSeparator" w:id="0">
    <w:p w14:paraId="0DE351E0" w14:textId="77777777" w:rsidR="00D470E4" w:rsidRDefault="00D470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8A642" w14:textId="77777777" w:rsidR="00B1069C" w:rsidRDefault="008958E6">
    <w:pPr>
      <w:pStyle w:val="Default"/>
      <w:jc w:val="center"/>
    </w:pPr>
    <w:r>
      <w:rPr>
        <w:noProof/>
      </w:rPr>
      <w:drawing>
        <wp:inline distT="0" distB="0" distL="0" distR="0" wp14:anchorId="33239BF1" wp14:editId="782247BC">
          <wp:extent cx="5615940" cy="784860"/>
          <wp:effectExtent l="0" t="0" r="0" b="0"/>
          <wp:docPr id="4097" name="Imagen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3"/>
                  <pic:cNvPicPr/>
                </pic:nvPicPr>
                <pic:blipFill>
                  <a:blip r:embed="rId1" cstate="print"/>
                  <a:srcRect/>
                  <a:stretch/>
                </pic:blipFill>
                <pic:spPr>
                  <a:xfrm>
                    <a:off x="0" y="0"/>
                    <a:ext cx="5615940" cy="78486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bCs/>
        <w:sz w:val="22"/>
        <w:szCs w:val="22"/>
      </w:rPr>
      <w:t>RESOLUCIÓN N° 033 (20 de mayo de 2025)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A1A2516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000002"/>
    <w:multiLevelType w:val="multilevel"/>
    <w:tmpl w:val="405C89B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000003"/>
    <w:multiLevelType w:val="multilevel"/>
    <w:tmpl w:val="5BE6E73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000004"/>
    <w:multiLevelType w:val="multilevel"/>
    <w:tmpl w:val="C8587DB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0000005"/>
    <w:multiLevelType w:val="multilevel"/>
    <w:tmpl w:val="5DB0915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00000006"/>
    <w:multiLevelType w:val="multilevel"/>
    <w:tmpl w:val="38D467B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00000007"/>
    <w:multiLevelType w:val="multilevel"/>
    <w:tmpl w:val="F93CFD3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00000008"/>
    <w:multiLevelType w:val="multilevel"/>
    <w:tmpl w:val="8D30D77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0000009"/>
    <w:multiLevelType w:val="multilevel"/>
    <w:tmpl w:val="0EEE420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000000A"/>
    <w:multiLevelType w:val="multilevel"/>
    <w:tmpl w:val="0DBC5B4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0000000B"/>
    <w:multiLevelType w:val="multilevel"/>
    <w:tmpl w:val="B71C487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000000C"/>
    <w:multiLevelType w:val="multilevel"/>
    <w:tmpl w:val="31C60A2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000000D"/>
    <w:multiLevelType w:val="multilevel"/>
    <w:tmpl w:val="4A82C5E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0000000E"/>
    <w:multiLevelType w:val="multilevel"/>
    <w:tmpl w:val="9586DE1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 w15:restartNumberingAfterBreak="0">
    <w:nsid w:val="0000000F"/>
    <w:multiLevelType w:val="multilevel"/>
    <w:tmpl w:val="814242A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 w15:restartNumberingAfterBreak="0">
    <w:nsid w:val="6396315E"/>
    <w:multiLevelType w:val="multilevel"/>
    <w:tmpl w:val="4A7E4D9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8"/>
  </w:num>
  <w:num w:numId="5">
    <w:abstractNumId w:val="14"/>
  </w:num>
  <w:num w:numId="6">
    <w:abstractNumId w:val="6"/>
  </w:num>
  <w:num w:numId="7">
    <w:abstractNumId w:val="7"/>
  </w:num>
  <w:num w:numId="8">
    <w:abstractNumId w:val="11"/>
  </w:num>
  <w:num w:numId="9">
    <w:abstractNumId w:val="13"/>
  </w:num>
  <w:num w:numId="10">
    <w:abstractNumId w:val="1"/>
  </w:num>
  <w:num w:numId="11">
    <w:abstractNumId w:val="5"/>
  </w:num>
  <w:num w:numId="12">
    <w:abstractNumId w:val="9"/>
  </w:num>
  <w:num w:numId="13">
    <w:abstractNumId w:val="4"/>
  </w:num>
  <w:num w:numId="14">
    <w:abstractNumId w:val="2"/>
  </w:num>
  <w:num w:numId="15">
    <w:abstractNumId w:val="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69C"/>
    <w:rsid w:val="002E4952"/>
    <w:rsid w:val="007F714C"/>
    <w:rsid w:val="008958E6"/>
    <w:rsid w:val="00B1069C"/>
    <w:rsid w:val="00D3364A"/>
    <w:rsid w:val="00D4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045176C"/>
  <w15:docId w15:val="{AFDE0646-ED42-4C6F-BF31-FDCDBF810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SimSun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semiHidden/>
    <w:unhideWhenUsed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pPr>
      <w:keepNext/>
      <w:keepLines/>
      <w:spacing w:before="40" w:after="0"/>
      <w:outlineLvl w:val="3"/>
    </w:pPr>
    <w:rPr>
      <w:rFonts w:ascii="Calibri Light" w:eastAsia="SimSun" w:hAnsi="Calibri Light"/>
      <w:i/>
      <w:iCs/>
      <w:color w:val="2F549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styleId="nfasis">
    <w:name w:val="Emphasis"/>
    <w:basedOn w:val="Fuentedeprrafopredeter"/>
    <w:uiPriority w:val="20"/>
    <w:qFormat/>
    <w:rPr>
      <w:i/>
      <w:iCs/>
    </w:rPr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rPr>
      <w:color w:val="0563C1"/>
      <w:u w:val="single"/>
    </w:rPr>
  </w:style>
  <w:style w:type="character" w:customStyle="1" w:styleId="Mencinsinresolver1">
    <w:name w:val="Mención sin resolver1"/>
    <w:basedOn w:val="Fuentedeprrafopredeter"/>
    <w:uiPriority w:val="99"/>
    <w:rPr>
      <w:color w:val="605E5C"/>
      <w:shd w:val="clear" w:color="auto" w:fill="E1DFDD"/>
    </w:rPr>
  </w:style>
  <w:style w:type="paragraph" w:customStyle="1" w:styleId="ds-markdown-paragraph">
    <w:name w:val="ds-markdown-paragraph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Ttulo4Car">
    <w:name w:val="Título 4 Car"/>
    <w:basedOn w:val="Fuentedeprrafopredeter"/>
    <w:link w:val="Ttulo4"/>
    <w:uiPriority w:val="9"/>
    <w:rPr>
      <w:rFonts w:ascii="Calibri Light" w:eastAsia="SimSun" w:hAnsi="Calibri Light" w:cs="SimSun"/>
      <w:i/>
      <w:iCs/>
      <w:color w:val="2F549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veedurviales@gmail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veedurviales@gmail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edurviales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353</Words>
  <Characters>1946</Characters>
  <Application>Microsoft Office Word</Application>
  <DocSecurity>0</DocSecurity>
  <Lines>16</Lines>
  <Paragraphs>4</Paragraphs>
  <ScaleCrop>false</ScaleCrop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 PERSONERIA MUNICIPAL</dc:creator>
  <cp:lastModifiedBy>Jose Eduardo Doria Cano</cp:lastModifiedBy>
  <cp:revision>2</cp:revision>
  <dcterms:created xsi:type="dcterms:W3CDTF">2026-04-28T02:31:00Z</dcterms:created>
  <dcterms:modified xsi:type="dcterms:W3CDTF">2026-04-28T02:31:00Z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c7d3d9e682a24eeebdb509b1e6826bf9</vt:lpwstr>
  </property>
</Properties>
</file>